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a8s597geat7f" w:id="0"/>
      <w:bookmarkEnd w:id="0"/>
      <w:r w:rsidDel="00000000" w:rsidR="00000000" w:rsidRPr="00000000">
        <w:rPr>
          <w:rtl w:val="0"/>
        </w:rPr>
        <w:t xml:space="preserve">Kropslige tegn - fra sult til sport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Når 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.. kan jeg </w:t>
            </w:r>
            <w:r w:rsidDel="00000000" w:rsidR="00000000" w:rsidRPr="00000000">
              <w:rPr>
                <w:b w:val="1"/>
                <w:sz w:val="30"/>
                <w:szCs w:val="30"/>
                <w:u w:val="single"/>
                <w:rtl w:val="0"/>
              </w:rPr>
              <w:t xml:space="preserve">mærke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det på denne måde i kroppen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jeg er sulten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jeg skal tisse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 mave rumler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jeg fryser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jeg lige har løbet, hoppet eller gået hurtigt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jeg har brugt mine muskler så de syrer lidt til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for eksempel trænet eller lavet havearbejde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jeg er rundtosset eller svimmel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jeg har kvalme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(hvis du har angst for kvalme/opkast så nøjes med at beskrive tegn på selve kvalmen, ikke angsten)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Style w:val="Heading2"/>
        <w:ind w:left="720" w:firstLine="0"/>
        <w:rPr/>
      </w:pPr>
      <w:bookmarkStart w:colFirst="0" w:colLast="0" w:name="_12m6sz866l0h" w:id="1"/>
      <w:bookmarkEnd w:id="1"/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  <w:t xml:space="preserve">Opløs angst - hvordan du erstatter angst med tryghed</w:t>
      <w:tab/>
      <w:tab/>
      <w:tab/>
      <w:t xml:space="preserve">©Kim Oechsle</w:t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